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35DBD" w14:textId="77777777" w:rsidR="00AF1116" w:rsidRDefault="009E78D7">
      <w:pPr>
        <w:pBdr>
          <w:bottom w:val="single" w:sz="18" w:space="1" w:color="auto"/>
        </w:pBdr>
        <w:rPr>
          <w:rFonts w:ascii="Arial" w:hAnsi="Arial"/>
          <w:sz w:val="20"/>
        </w:rPr>
      </w:pPr>
      <w:bookmarkStart w:id="0" w:name="_GoBack"/>
      <w:bookmarkEnd w:id="0"/>
      <w:r>
        <w:rPr>
          <w:rFonts w:ascii="Arial" w:hAnsi="Arial"/>
          <w:b/>
          <w:sz w:val="32"/>
        </w:rPr>
        <w:t xml:space="preserve">LANDLORDS </w:t>
      </w:r>
      <w:r w:rsidR="00AF1116">
        <w:rPr>
          <w:rFonts w:ascii="Arial" w:hAnsi="Arial"/>
          <w:b/>
          <w:sz w:val="32"/>
        </w:rPr>
        <w:t>WAIVER OF DISTRAINT</w:t>
      </w:r>
    </w:p>
    <w:p w14:paraId="31935DBE" w14:textId="77777777" w:rsidR="00AF1116" w:rsidRDefault="00AF1116">
      <w:pPr>
        <w:rPr>
          <w:rFonts w:ascii="Arial" w:hAnsi="Arial"/>
          <w:sz w:val="20"/>
        </w:rPr>
      </w:pPr>
    </w:p>
    <w:p w14:paraId="31935DBF" w14:textId="77777777" w:rsidR="00AF1116" w:rsidRDefault="00AF1116">
      <w:pPr>
        <w:rPr>
          <w:rFonts w:ascii="Arial" w:hAnsi="Arial"/>
          <w:b/>
          <w:sz w:val="20"/>
        </w:rPr>
      </w:pPr>
    </w:p>
    <w:p w14:paraId="31935DC0" w14:textId="77777777" w:rsidR="00AF1116" w:rsidRDefault="00AF1116">
      <w:pPr>
        <w:rPr>
          <w:rFonts w:ascii="Arial" w:hAnsi="Arial"/>
          <w:sz w:val="20"/>
        </w:rPr>
      </w:pPr>
      <w:r>
        <w:rPr>
          <w:rFonts w:ascii="Arial" w:hAnsi="Arial"/>
          <w:b/>
          <w:sz w:val="20"/>
        </w:rPr>
        <w:t>THIS AGREEMENT</w:t>
      </w:r>
      <w:r>
        <w:rPr>
          <w:rFonts w:ascii="Arial" w:hAnsi="Arial"/>
          <w:sz w:val="20"/>
        </w:rPr>
        <w:t xml:space="preserve"> dated __________________________________.</w:t>
      </w:r>
    </w:p>
    <w:p w14:paraId="31935DC1" w14:textId="77777777" w:rsidR="00AF1116" w:rsidRDefault="00AF1116">
      <w:pPr>
        <w:rPr>
          <w:rFonts w:ascii="Arial" w:hAnsi="Arial"/>
          <w:sz w:val="20"/>
        </w:rPr>
      </w:pPr>
    </w:p>
    <w:p w14:paraId="31935DC2" w14:textId="77777777" w:rsidR="00AF1116" w:rsidRDefault="00AF1116">
      <w:pPr>
        <w:rPr>
          <w:rFonts w:ascii="Arial" w:hAnsi="Arial"/>
          <w:sz w:val="20"/>
        </w:rPr>
      </w:pPr>
    </w:p>
    <w:p w14:paraId="31935DC3" w14:textId="77777777" w:rsidR="00AF1116" w:rsidRDefault="00AF1116">
      <w:pPr>
        <w:jc w:val="both"/>
        <w:rPr>
          <w:rFonts w:ascii="Arial" w:hAnsi="Arial"/>
          <w:b/>
          <w:sz w:val="20"/>
        </w:rPr>
      </w:pPr>
      <w:r>
        <w:rPr>
          <w:rFonts w:ascii="Arial" w:hAnsi="Arial"/>
          <w:b/>
          <w:sz w:val="20"/>
        </w:rPr>
        <w:t>BETWEEN:</w:t>
      </w:r>
    </w:p>
    <w:p w14:paraId="31935DC4" w14:textId="77777777" w:rsidR="00AF1116" w:rsidRDefault="00AF1116">
      <w:pPr>
        <w:jc w:val="both"/>
        <w:rPr>
          <w:rFonts w:ascii="Arial" w:hAnsi="Arial"/>
          <w:sz w:val="20"/>
        </w:rPr>
      </w:pPr>
    </w:p>
    <w:p w14:paraId="31935DC5" w14:textId="77777777" w:rsidR="00AF1116" w:rsidRDefault="00AF1116">
      <w:pPr>
        <w:ind w:left="1440"/>
        <w:jc w:val="both"/>
        <w:rPr>
          <w:rFonts w:ascii="Arial" w:hAnsi="Arial"/>
          <w:sz w:val="20"/>
        </w:rPr>
      </w:pPr>
    </w:p>
    <w:p w14:paraId="31935DC6" w14:textId="77777777" w:rsidR="00AF1116" w:rsidRDefault="00AF1116">
      <w:pPr>
        <w:ind w:left="1440"/>
        <w:rPr>
          <w:rFonts w:ascii="Arial" w:hAnsi="Arial"/>
          <w:sz w:val="20"/>
        </w:rPr>
      </w:pPr>
    </w:p>
    <w:p w14:paraId="31935DC7" w14:textId="77777777" w:rsidR="00AF1116" w:rsidRDefault="00AF1116">
      <w:pPr>
        <w:ind w:left="1440"/>
        <w:rPr>
          <w:rFonts w:ascii="Arial" w:hAnsi="Arial"/>
          <w:sz w:val="20"/>
        </w:rPr>
      </w:pPr>
      <w:r>
        <w:rPr>
          <w:rFonts w:ascii="Arial" w:hAnsi="Arial"/>
          <w:sz w:val="20"/>
        </w:rPr>
        <w:t>(The “Landlord”)</w:t>
      </w:r>
    </w:p>
    <w:p w14:paraId="31935DC8" w14:textId="77777777" w:rsidR="00AF1116" w:rsidRDefault="00AF1116">
      <w:pPr>
        <w:rPr>
          <w:rFonts w:ascii="Arial" w:hAnsi="Arial"/>
          <w:sz w:val="20"/>
        </w:rPr>
      </w:pPr>
    </w:p>
    <w:p w14:paraId="31935DC9" w14:textId="77777777" w:rsidR="00AF1116" w:rsidRDefault="00AF1116">
      <w:pPr>
        <w:jc w:val="both"/>
        <w:rPr>
          <w:rFonts w:ascii="Arial" w:hAnsi="Arial"/>
          <w:b/>
          <w:sz w:val="20"/>
        </w:rPr>
      </w:pPr>
      <w:r>
        <w:rPr>
          <w:rFonts w:ascii="Arial" w:hAnsi="Arial"/>
          <w:b/>
          <w:sz w:val="20"/>
        </w:rPr>
        <w:t>AND:</w:t>
      </w:r>
    </w:p>
    <w:p w14:paraId="31935DCA" w14:textId="77777777" w:rsidR="00AF1116" w:rsidRDefault="00AF1116">
      <w:pPr>
        <w:jc w:val="both"/>
        <w:rPr>
          <w:rFonts w:ascii="Arial" w:hAnsi="Arial"/>
          <w:sz w:val="20"/>
        </w:rPr>
      </w:pPr>
    </w:p>
    <w:p w14:paraId="31935DCB" w14:textId="77777777" w:rsidR="00AF1116" w:rsidRDefault="00AF1116">
      <w:pPr>
        <w:ind w:left="1440" w:right="720"/>
        <w:rPr>
          <w:rFonts w:ascii="Arial" w:hAnsi="Arial"/>
          <w:sz w:val="20"/>
        </w:rPr>
      </w:pPr>
    </w:p>
    <w:p w14:paraId="31935DCC" w14:textId="77777777" w:rsidR="00AF1116" w:rsidRDefault="00AF1116">
      <w:pPr>
        <w:ind w:left="1440"/>
        <w:rPr>
          <w:rFonts w:ascii="Arial" w:hAnsi="Arial"/>
          <w:sz w:val="20"/>
        </w:rPr>
      </w:pPr>
    </w:p>
    <w:p w14:paraId="31935DCD" w14:textId="77777777" w:rsidR="00AF1116" w:rsidRDefault="00AF1116">
      <w:pPr>
        <w:ind w:left="1440"/>
        <w:rPr>
          <w:rFonts w:ascii="Arial" w:hAnsi="Arial"/>
          <w:sz w:val="20"/>
        </w:rPr>
      </w:pPr>
    </w:p>
    <w:p w14:paraId="31935DCE" w14:textId="77777777" w:rsidR="00AF1116" w:rsidRDefault="00AF1116">
      <w:pPr>
        <w:ind w:left="720" w:hanging="720"/>
        <w:rPr>
          <w:rFonts w:ascii="Arial" w:hAnsi="Arial"/>
          <w:sz w:val="20"/>
        </w:rPr>
      </w:pPr>
    </w:p>
    <w:p w14:paraId="31935DCF" w14:textId="77777777" w:rsidR="00AF1116" w:rsidRDefault="00AF1116">
      <w:pPr>
        <w:ind w:left="1440"/>
        <w:rPr>
          <w:rFonts w:ascii="Arial" w:hAnsi="Arial"/>
          <w:sz w:val="20"/>
        </w:rPr>
      </w:pPr>
      <w:r>
        <w:rPr>
          <w:rFonts w:ascii="Arial" w:hAnsi="Arial"/>
          <w:sz w:val="20"/>
        </w:rPr>
        <w:t>(The “</w:t>
      </w:r>
      <w:r w:rsidR="00C45224">
        <w:rPr>
          <w:rFonts w:ascii="Arial" w:hAnsi="Arial"/>
          <w:sz w:val="20"/>
        </w:rPr>
        <w:t>Credit Union</w:t>
      </w:r>
      <w:r>
        <w:rPr>
          <w:rFonts w:ascii="Arial" w:hAnsi="Arial"/>
          <w:sz w:val="20"/>
        </w:rPr>
        <w:t>”)</w:t>
      </w:r>
    </w:p>
    <w:p w14:paraId="31935DD0" w14:textId="77777777" w:rsidR="00AF1116" w:rsidRDefault="00AF1116">
      <w:pPr>
        <w:ind w:left="720" w:hanging="720"/>
        <w:rPr>
          <w:rFonts w:ascii="Arial" w:hAnsi="Arial"/>
          <w:sz w:val="20"/>
        </w:rPr>
      </w:pPr>
    </w:p>
    <w:p w14:paraId="31935DD1" w14:textId="77777777" w:rsidR="00AF1116" w:rsidRDefault="00AF1116">
      <w:pPr>
        <w:ind w:left="720" w:hanging="720"/>
        <w:rPr>
          <w:rFonts w:ascii="Arial" w:hAnsi="Arial"/>
          <w:sz w:val="20"/>
        </w:rPr>
      </w:pPr>
    </w:p>
    <w:p w14:paraId="31935DD2" w14:textId="77777777" w:rsidR="00AF1116" w:rsidRDefault="00AF1116" w:rsidP="005A6703">
      <w:pPr>
        <w:rPr>
          <w:rFonts w:ascii="Arial" w:hAnsi="Arial"/>
          <w:sz w:val="20"/>
        </w:rPr>
      </w:pPr>
      <w:r>
        <w:rPr>
          <w:rFonts w:ascii="Arial" w:hAnsi="Arial"/>
          <w:b/>
          <w:sz w:val="20"/>
        </w:rPr>
        <w:t>WHEREAS</w:t>
      </w:r>
      <w:r>
        <w:rPr>
          <w:rFonts w:ascii="Arial" w:hAnsi="Arial"/>
          <w:sz w:val="20"/>
        </w:rPr>
        <w:t xml:space="preserve"> the Landlord has by Lease dated _______________________________ leased the premises located at ____________________________________________________________________________</w:t>
      </w:r>
      <w:r w:rsidR="005A6703">
        <w:rPr>
          <w:rFonts w:ascii="Arial" w:hAnsi="Arial"/>
          <w:sz w:val="20"/>
        </w:rPr>
        <w:t xml:space="preserve"> t</w:t>
      </w:r>
      <w:r>
        <w:rPr>
          <w:rFonts w:ascii="Arial" w:hAnsi="Arial"/>
          <w:sz w:val="20"/>
        </w:rPr>
        <w:t>o ______________________________________________________________________ (the Tenant”);</w:t>
      </w:r>
    </w:p>
    <w:p w14:paraId="31935DD3" w14:textId="77777777" w:rsidR="00AF1116" w:rsidRDefault="00AF1116">
      <w:pPr>
        <w:ind w:left="720" w:hanging="720"/>
        <w:rPr>
          <w:rFonts w:ascii="Arial" w:hAnsi="Arial"/>
          <w:sz w:val="20"/>
        </w:rPr>
      </w:pPr>
    </w:p>
    <w:p w14:paraId="31935DD4" w14:textId="77777777" w:rsidR="00AF1116" w:rsidRDefault="00AF1116">
      <w:pPr>
        <w:rPr>
          <w:rFonts w:ascii="Arial" w:hAnsi="Arial"/>
          <w:sz w:val="20"/>
        </w:rPr>
      </w:pPr>
      <w:r w:rsidRPr="005851AD">
        <w:rPr>
          <w:rFonts w:ascii="Arial" w:hAnsi="Arial"/>
          <w:b/>
          <w:sz w:val="20"/>
        </w:rPr>
        <w:t>AND WHEREAS</w:t>
      </w:r>
      <w:r w:rsidRPr="005851AD">
        <w:rPr>
          <w:rFonts w:ascii="Arial" w:hAnsi="Arial"/>
          <w:sz w:val="20"/>
        </w:rPr>
        <w:t xml:space="preserve"> the Tenant has applied to the </w:t>
      </w:r>
      <w:r w:rsidR="00C45224">
        <w:rPr>
          <w:rFonts w:ascii="Arial" w:hAnsi="Arial"/>
          <w:sz w:val="20"/>
        </w:rPr>
        <w:t>Credit Union</w:t>
      </w:r>
      <w:r w:rsidRPr="005851AD">
        <w:rPr>
          <w:rFonts w:ascii="Arial" w:hAnsi="Arial"/>
          <w:sz w:val="20"/>
        </w:rPr>
        <w:t xml:space="preserve"> for </w:t>
      </w:r>
      <w:r w:rsidR="005A6703" w:rsidRPr="005851AD">
        <w:rPr>
          <w:rFonts w:ascii="Arial" w:hAnsi="Arial"/>
          <w:sz w:val="20"/>
        </w:rPr>
        <w:t xml:space="preserve">financing </w:t>
      </w:r>
      <w:r w:rsidRPr="005851AD">
        <w:rPr>
          <w:rFonts w:ascii="Arial" w:hAnsi="Arial"/>
          <w:sz w:val="20"/>
        </w:rPr>
        <w:t xml:space="preserve">to be secured by a </w:t>
      </w:r>
      <w:r w:rsidR="005A6703" w:rsidRPr="005851AD">
        <w:rPr>
          <w:rFonts w:ascii="Arial" w:hAnsi="Arial"/>
          <w:sz w:val="20"/>
        </w:rPr>
        <w:t xml:space="preserve">charge on all </w:t>
      </w:r>
      <w:r w:rsidR="00CA60A0">
        <w:rPr>
          <w:rFonts w:ascii="Arial" w:hAnsi="Arial"/>
          <w:sz w:val="20"/>
        </w:rPr>
        <w:t xml:space="preserve">of </w:t>
      </w:r>
      <w:r w:rsidR="005A6703" w:rsidRPr="005851AD">
        <w:rPr>
          <w:rFonts w:ascii="Arial" w:hAnsi="Arial"/>
          <w:sz w:val="20"/>
        </w:rPr>
        <w:t xml:space="preserve">the Tenant’s </w:t>
      </w:r>
      <w:r w:rsidRPr="005851AD">
        <w:rPr>
          <w:rFonts w:ascii="Arial" w:hAnsi="Arial"/>
          <w:sz w:val="20"/>
        </w:rPr>
        <w:t>personal property including all chattels and fixtures of the Tenant</w:t>
      </w:r>
      <w:r w:rsidR="005A6703" w:rsidRPr="005851AD">
        <w:rPr>
          <w:rFonts w:ascii="Arial" w:hAnsi="Arial"/>
          <w:sz w:val="20"/>
        </w:rPr>
        <w:t xml:space="preserve"> at the said premises;</w:t>
      </w:r>
    </w:p>
    <w:p w14:paraId="31935DD5" w14:textId="77777777" w:rsidR="00AF1116" w:rsidRDefault="00AF1116">
      <w:pPr>
        <w:rPr>
          <w:rFonts w:ascii="Arial" w:hAnsi="Arial"/>
          <w:sz w:val="20"/>
        </w:rPr>
      </w:pPr>
    </w:p>
    <w:p w14:paraId="31935DD6" w14:textId="77777777" w:rsidR="00AF1116" w:rsidRDefault="00AF1116">
      <w:pPr>
        <w:rPr>
          <w:rFonts w:ascii="Arial" w:hAnsi="Arial"/>
          <w:sz w:val="20"/>
        </w:rPr>
      </w:pPr>
      <w:r>
        <w:rPr>
          <w:rFonts w:ascii="Arial" w:hAnsi="Arial"/>
          <w:b/>
          <w:sz w:val="20"/>
        </w:rPr>
        <w:t>AND WHEREAS</w:t>
      </w:r>
      <w:r>
        <w:rPr>
          <w:rFonts w:ascii="Arial" w:hAnsi="Arial"/>
          <w:sz w:val="20"/>
        </w:rPr>
        <w:t xml:space="preserve"> a condition of the </w:t>
      </w:r>
      <w:r w:rsidR="00C45224">
        <w:rPr>
          <w:rFonts w:ascii="Arial" w:hAnsi="Arial"/>
          <w:sz w:val="20"/>
        </w:rPr>
        <w:t>Credit Union</w:t>
      </w:r>
      <w:r>
        <w:rPr>
          <w:rFonts w:ascii="Arial" w:hAnsi="Arial"/>
          <w:sz w:val="20"/>
        </w:rPr>
        <w:t xml:space="preserve"> </w:t>
      </w:r>
      <w:r w:rsidR="00D546E2" w:rsidRPr="005851AD">
        <w:rPr>
          <w:rFonts w:ascii="Arial" w:hAnsi="Arial"/>
          <w:sz w:val="20"/>
        </w:rPr>
        <w:t>providing financing</w:t>
      </w:r>
      <w:r>
        <w:rPr>
          <w:rFonts w:ascii="Arial" w:hAnsi="Arial"/>
          <w:sz w:val="20"/>
        </w:rPr>
        <w:t xml:space="preserve"> is the execution of this Agreement by the Landlord;</w:t>
      </w:r>
    </w:p>
    <w:p w14:paraId="31935DD7" w14:textId="77777777" w:rsidR="00AF1116" w:rsidRDefault="00AF1116">
      <w:pPr>
        <w:rPr>
          <w:rFonts w:ascii="Arial" w:hAnsi="Arial"/>
          <w:sz w:val="20"/>
        </w:rPr>
      </w:pPr>
    </w:p>
    <w:p w14:paraId="31935DD8" w14:textId="77777777" w:rsidR="00AF1116" w:rsidRDefault="00AF1116">
      <w:pPr>
        <w:rPr>
          <w:rFonts w:ascii="Arial" w:hAnsi="Arial"/>
          <w:sz w:val="20"/>
        </w:rPr>
      </w:pPr>
      <w:r>
        <w:rPr>
          <w:rFonts w:ascii="Arial" w:hAnsi="Arial"/>
          <w:b/>
          <w:sz w:val="20"/>
        </w:rPr>
        <w:t>NOW THEREFORE</w:t>
      </w:r>
      <w:r>
        <w:rPr>
          <w:rFonts w:ascii="Arial" w:hAnsi="Arial"/>
          <w:sz w:val="20"/>
        </w:rPr>
        <w:t xml:space="preserve">, in consideration of the granting </w:t>
      </w:r>
      <w:r w:rsidRPr="00D750E6">
        <w:rPr>
          <w:rFonts w:ascii="Arial" w:hAnsi="Arial"/>
          <w:sz w:val="20"/>
        </w:rPr>
        <w:t xml:space="preserve">of the </w:t>
      </w:r>
      <w:r w:rsidR="005A6703" w:rsidRPr="005851AD">
        <w:rPr>
          <w:rFonts w:ascii="Arial" w:hAnsi="Arial"/>
          <w:sz w:val="20"/>
        </w:rPr>
        <w:t>financing</w:t>
      </w:r>
      <w:r>
        <w:rPr>
          <w:rFonts w:ascii="Arial" w:hAnsi="Arial"/>
          <w:sz w:val="20"/>
        </w:rPr>
        <w:t xml:space="preserve"> by the </w:t>
      </w:r>
      <w:r w:rsidR="00C45224">
        <w:rPr>
          <w:rFonts w:ascii="Arial" w:hAnsi="Arial"/>
          <w:sz w:val="20"/>
        </w:rPr>
        <w:t>Credit Union</w:t>
      </w:r>
      <w:r>
        <w:rPr>
          <w:rFonts w:ascii="Arial" w:hAnsi="Arial"/>
          <w:sz w:val="20"/>
        </w:rPr>
        <w:t xml:space="preserve"> to the Tenant</w:t>
      </w:r>
      <w:r w:rsidR="005A6703">
        <w:rPr>
          <w:rFonts w:ascii="Arial" w:hAnsi="Arial"/>
          <w:sz w:val="20"/>
        </w:rPr>
        <w:t xml:space="preserve"> </w:t>
      </w:r>
      <w:r w:rsidR="005A6703" w:rsidRPr="005851AD">
        <w:rPr>
          <w:rFonts w:ascii="Arial" w:hAnsi="Arial"/>
          <w:sz w:val="20"/>
        </w:rPr>
        <w:t>and so long as there is financing outstanding</w:t>
      </w:r>
      <w:r>
        <w:rPr>
          <w:rFonts w:ascii="Arial" w:hAnsi="Arial"/>
          <w:sz w:val="20"/>
        </w:rPr>
        <w:t xml:space="preserve">, the Landlord represents, covenants and agrees with the </w:t>
      </w:r>
      <w:r w:rsidR="00C45224">
        <w:rPr>
          <w:rFonts w:ascii="Arial" w:hAnsi="Arial"/>
          <w:sz w:val="20"/>
        </w:rPr>
        <w:t>Credit Union</w:t>
      </w:r>
      <w:r>
        <w:rPr>
          <w:rFonts w:ascii="Arial" w:hAnsi="Arial"/>
          <w:sz w:val="20"/>
        </w:rPr>
        <w:t xml:space="preserve"> as follows:</w:t>
      </w:r>
    </w:p>
    <w:p w14:paraId="31935DD9" w14:textId="77777777" w:rsidR="00AF1116" w:rsidRDefault="00AF1116">
      <w:pPr>
        <w:rPr>
          <w:rFonts w:ascii="Arial" w:hAnsi="Arial"/>
          <w:sz w:val="20"/>
        </w:rPr>
      </w:pPr>
    </w:p>
    <w:p w14:paraId="31935DDA" w14:textId="77777777" w:rsidR="00AF1116" w:rsidRDefault="00AF1116">
      <w:pPr>
        <w:numPr>
          <w:ilvl w:val="0"/>
          <w:numId w:val="2"/>
        </w:numPr>
        <w:rPr>
          <w:rFonts w:ascii="Arial" w:hAnsi="Arial"/>
          <w:sz w:val="20"/>
        </w:rPr>
      </w:pPr>
      <w:r>
        <w:rPr>
          <w:rFonts w:ascii="Arial" w:hAnsi="Arial"/>
          <w:sz w:val="20"/>
        </w:rPr>
        <w:t>The lease is presently in good standing, all payments hereunder have been made to date, no modifications have been made to the lease to date, there are no existing defaults under the lease and the lease is in full force and effect.</w:t>
      </w:r>
    </w:p>
    <w:p w14:paraId="31935DDB" w14:textId="77777777" w:rsidR="00AF1116" w:rsidRDefault="00AF1116">
      <w:pPr>
        <w:numPr>
          <w:ilvl w:val="12"/>
          <w:numId w:val="0"/>
        </w:numPr>
        <w:ind w:left="432" w:hanging="432"/>
        <w:rPr>
          <w:rFonts w:ascii="Arial" w:hAnsi="Arial"/>
          <w:sz w:val="20"/>
        </w:rPr>
      </w:pPr>
    </w:p>
    <w:p w14:paraId="31935DDC" w14:textId="77777777" w:rsidR="00AF1116" w:rsidRDefault="00AF1116">
      <w:pPr>
        <w:numPr>
          <w:ilvl w:val="0"/>
          <w:numId w:val="2"/>
        </w:numPr>
        <w:rPr>
          <w:rFonts w:ascii="Arial" w:hAnsi="Arial"/>
          <w:sz w:val="20"/>
        </w:rPr>
      </w:pPr>
      <w:r>
        <w:rPr>
          <w:rFonts w:ascii="Arial" w:hAnsi="Arial"/>
          <w:sz w:val="20"/>
        </w:rPr>
        <w:t xml:space="preserve">The Landlord specifically waives its right to distrain against the chattels and fixtures of the Tenant in favor of any rights which the </w:t>
      </w:r>
      <w:r w:rsidR="00C45224">
        <w:rPr>
          <w:rFonts w:ascii="Arial" w:hAnsi="Arial"/>
          <w:sz w:val="20"/>
        </w:rPr>
        <w:t>Credit Union</w:t>
      </w:r>
      <w:r>
        <w:rPr>
          <w:rFonts w:ascii="Arial" w:hAnsi="Arial"/>
          <w:sz w:val="20"/>
        </w:rPr>
        <w:t xml:space="preserve"> may now or hereafter have with respect to the chattels and fixtures of the Tenant and agrees to release all such chattels and fixtures to the </w:t>
      </w:r>
      <w:r w:rsidR="00C45224">
        <w:rPr>
          <w:rFonts w:ascii="Arial" w:hAnsi="Arial"/>
          <w:sz w:val="20"/>
        </w:rPr>
        <w:t>Credit Union</w:t>
      </w:r>
      <w:r>
        <w:rPr>
          <w:rFonts w:ascii="Arial" w:hAnsi="Arial"/>
          <w:sz w:val="20"/>
        </w:rPr>
        <w:t xml:space="preserve"> in the event of default by the Tenant pursuant to the terms of any lease of the premises by the Tenant prior to the repayment by the Tenant of </w:t>
      </w:r>
      <w:r w:rsidRPr="005851AD">
        <w:rPr>
          <w:rFonts w:ascii="Arial" w:hAnsi="Arial"/>
          <w:sz w:val="20"/>
        </w:rPr>
        <w:t xml:space="preserve">the </w:t>
      </w:r>
      <w:r w:rsidR="005A6703" w:rsidRPr="005851AD">
        <w:rPr>
          <w:rFonts w:ascii="Arial" w:hAnsi="Arial"/>
          <w:sz w:val="20"/>
        </w:rPr>
        <w:t>financing</w:t>
      </w:r>
      <w:r>
        <w:rPr>
          <w:rFonts w:ascii="Arial" w:hAnsi="Arial"/>
          <w:sz w:val="20"/>
        </w:rPr>
        <w:t>.</w:t>
      </w:r>
    </w:p>
    <w:p w14:paraId="31935DDD" w14:textId="77777777" w:rsidR="005A6703" w:rsidRDefault="005A6703" w:rsidP="005A6703">
      <w:pPr>
        <w:pStyle w:val="ListParagraph"/>
        <w:rPr>
          <w:rFonts w:ascii="Arial" w:hAnsi="Arial"/>
          <w:sz w:val="20"/>
        </w:rPr>
      </w:pPr>
    </w:p>
    <w:p w14:paraId="31935DDE" w14:textId="77777777" w:rsidR="00AF1116" w:rsidRDefault="00AF1116">
      <w:pPr>
        <w:numPr>
          <w:ilvl w:val="0"/>
          <w:numId w:val="2"/>
        </w:numPr>
        <w:rPr>
          <w:rFonts w:ascii="Arial" w:hAnsi="Arial"/>
          <w:sz w:val="20"/>
        </w:rPr>
      </w:pPr>
      <w:r>
        <w:rPr>
          <w:rFonts w:ascii="Arial" w:hAnsi="Arial"/>
          <w:sz w:val="20"/>
        </w:rPr>
        <w:t xml:space="preserve">The Landlord agrees that as between the Landlord and the </w:t>
      </w:r>
      <w:r w:rsidR="00C45224">
        <w:rPr>
          <w:rFonts w:ascii="Arial" w:hAnsi="Arial"/>
          <w:sz w:val="20"/>
        </w:rPr>
        <w:t>Credit Union</w:t>
      </w:r>
      <w:r>
        <w:rPr>
          <w:rFonts w:ascii="Arial" w:hAnsi="Arial"/>
          <w:sz w:val="20"/>
        </w:rPr>
        <w:t xml:space="preserve"> fixtures installed by the tenant remain Tenant’s fixtures notwithstanding any contrary provision of any lease.</w:t>
      </w:r>
    </w:p>
    <w:p w14:paraId="31935DDF" w14:textId="77777777" w:rsidR="00AF1116" w:rsidRDefault="00AF1116">
      <w:pPr>
        <w:numPr>
          <w:ilvl w:val="12"/>
          <w:numId w:val="0"/>
        </w:numPr>
        <w:ind w:left="432" w:hanging="432"/>
        <w:rPr>
          <w:rFonts w:ascii="Arial" w:hAnsi="Arial"/>
          <w:sz w:val="20"/>
        </w:rPr>
      </w:pPr>
    </w:p>
    <w:p w14:paraId="31935DE0" w14:textId="77777777" w:rsidR="00AF1116" w:rsidRDefault="00AF1116">
      <w:pPr>
        <w:numPr>
          <w:ilvl w:val="0"/>
          <w:numId w:val="2"/>
        </w:numPr>
        <w:rPr>
          <w:rFonts w:ascii="Arial" w:hAnsi="Arial"/>
          <w:sz w:val="20"/>
        </w:rPr>
      </w:pPr>
      <w:r>
        <w:rPr>
          <w:rFonts w:ascii="Arial" w:hAnsi="Arial"/>
          <w:sz w:val="20"/>
        </w:rPr>
        <w:t xml:space="preserve">The Landlord agrees that in the event of a default under the lease in relation to which the Landlord intends to enforce remedies, the landlord will within 15 days of such default and before taking any steps to enforce remedies, notify the </w:t>
      </w:r>
      <w:r w:rsidR="00C45224">
        <w:rPr>
          <w:rFonts w:ascii="Arial" w:hAnsi="Arial"/>
          <w:sz w:val="20"/>
        </w:rPr>
        <w:t>Credit Union</w:t>
      </w:r>
      <w:r>
        <w:rPr>
          <w:rFonts w:ascii="Arial" w:hAnsi="Arial"/>
          <w:sz w:val="20"/>
        </w:rPr>
        <w:t xml:space="preserve"> in writing of the default.  The Landlord will then permit the </w:t>
      </w:r>
      <w:r w:rsidR="00C45224">
        <w:rPr>
          <w:rFonts w:ascii="Arial" w:hAnsi="Arial"/>
          <w:sz w:val="20"/>
        </w:rPr>
        <w:t>Credit Union</w:t>
      </w:r>
      <w:r>
        <w:rPr>
          <w:rFonts w:ascii="Arial" w:hAnsi="Arial"/>
          <w:sz w:val="20"/>
        </w:rPr>
        <w:t xml:space="preserve"> a period of 15 days following receipt of such notice to remedy the default, if the </w:t>
      </w:r>
      <w:r w:rsidR="00C45224">
        <w:rPr>
          <w:rFonts w:ascii="Arial" w:hAnsi="Arial"/>
          <w:sz w:val="20"/>
        </w:rPr>
        <w:t>Credit Union</w:t>
      </w:r>
      <w:r>
        <w:rPr>
          <w:rFonts w:ascii="Arial" w:hAnsi="Arial"/>
          <w:sz w:val="20"/>
        </w:rPr>
        <w:t xml:space="preserve"> so wishes. However, the Landlord acknowledges that </w:t>
      </w:r>
      <w:r w:rsidR="00C45224">
        <w:rPr>
          <w:rFonts w:ascii="Arial" w:hAnsi="Arial"/>
          <w:sz w:val="20"/>
        </w:rPr>
        <w:t>Credit Union</w:t>
      </w:r>
      <w:r>
        <w:rPr>
          <w:rFonts w:ascii="Arial" w:hAnsi="Arial"/>
          <w:sz w:val="20"/>
        </w:rPr>
        <w:t xml:space="preserve"> is under no obligation to the Landlord to remedy the default.</w:t>
      </w:r>
    </w:p>
    <w:p w14:paraId="31935DE1" w14:textId="77777777" w:rsidR="00AF1116" w:rsidRDefault="00AF1116">
      <w:pPr>
        <w:numPr>
          <w:ilvl w:val="12"/>
          <w:numId w:val="0"/>
        </w:numPr>
        <w:ind w:left="432" w:hanging="432"/>
        <w:rPr>
          <w:rFonts w:ascii="Arial" w:hAnsi="Arial"/>
          <w:sz w:val="20"/>
        </w:rPr>
      </w:pPr>
    </w:p>
    <w:p w14:paraId="31935DE2" w14:textId="77777777" w:rsidR="00AF1116" w:rsidRDefault="00AF1116">
      <w:pPr>
        <w:numPr>
          <w:ilvl w:val="0"/>
          <w:numId w:val="2"/>
        </w:numPr>
        <w:rPr>
          <w:rFonts w:ascii="Arial" w:hAnsi="Arial"/>
          <w:sz w:val="20"/>
        </w:rPr>
      </w:pPr>
      <w:r>
        <w:rPr>
          <w:rFonts w:ascii="Arial" w:hAnsi="Arial"/>
          <w:sz w:val="20"/>
        </w:rPr>
        <w:lastRenderedPageBreak/>
        <w:t xml:space="preserve">The Landlord agrees that upon receiving notification from the </w:t>
      </w:r>
      <w:r w:rsidR="00C45224">
        <w:rPr>
          <w:rFonts w:ascii="Arial" w:hAnsi="Arial"/>
          <w:sz w:val="20"/>
        </w:rPr>
        <w:t>Credit Union</w:t>
      </w:r>
      <w:r>
        <w:rPr>
          <w:rFonts w:ascii="Arial" w:hAnsi="Arial"/>
          <w:sz w:val="20"/>
        </w:rPr>
        <w:t xml:space="preserve"> of default by the Tenant under the</w:t>
      </w:r>
      <w:r w:rsidR="00484B8A">
        <w:rPr>
          <w:rFonts w:ascii="Arial" w:hAnsi="Arial"/>
          <w:sz w:val="20"/>
        </w:rPr>
        <w:t xml:space="preserve"> </w:t>
      </w:r>
      <w:r w:rsidR="00C45224">
        <w:rPr>
          <w:rFonts w:ascii="Arial" w:hAnsi="Arial"/>
          <w:sz w:val="20"/>
        </w:rPr>
        <w:t>Credit Union</w:t>
      </w:r>
      <w:r w:rsidR="005A6703" w:rsidRPr="005851AD">
        <w:rPr>
          <w:rFonts w:ascii="Arial" w:hAnsi="Arial"/>
          <w:sz w:val="20"/>
        </w:rPr>
        <w:t>’s security</w:t>
      </w:r>
      <w:r>
        <w:rPr>
          <w:rFonts w:ascii="Arial" w:hAnsi="Arial"/>
          <w:sz w:val="20"/>
        </w:rPr>
        <w:t xml:space="preserve"> the Landlord will permit the </w:t>
      </w:r>
      <w:r w:rsidR="00C45224">
        <w:rPr>
          <w:rFonts w:ascii="Arial" w:hAnsi="Arial"/>
          <w:sz w:val="20"/>
        </w:rPr>
        <w:t>Credit Union</w:t>
      </w:r>
      <w:r>
        <w:rPr>
          <w:rFonts w:ascii="Arial" w:hAnsi="Arial"/>
          <w:sz w:val="20"/>
        </w:rPr>
        <w:t xml:space="preserve"> and its representatives, agents and employees to enter on the premises to remove any and all chattels and fixtures of the Tenant which have been given as security for the loan.</w:t>
      </w:r>
    </w:p>
    <w:p w14:paraId="31935DE3" w14:textId="77777777" w:rsidR="00AF1116" w:rsidRDefault="00AF1116">
      <w:pPr>
        <w:numPr>
          <w:ilvl w:val="12"/>
          <w:numId w:val="0"/>
        </w:numPr>
        <w:rPr>
          <w:rFonts w:ascii="Arial" w:hAnsi="Arial"/>
          <w:sz w:val="20"/>
        </w:rPr>
      </w:pPr>
    </w:p>
    <w:p w14:paraId="31935DE4" w14:textId="77777777" w:rsidR="00AF1116" w:rsidRDefault="00AF1116">
      <w:pPr>
        <w:numPr>
          <w:ilvl w:val="0"/>
          <w:numId w:val="2"/>
        </w:numPr>
        <w:rPr>
          <w:rFonts w:ascii="Arial" w:hAnsi="Arial"/>
          <w:sz w:val="20"/>
        </w:rPr>
      </w:pPr>
      <w:r>
        <w:rPr>
          <w:rFonts w:ascii="Arial" w:hAnsi="Arial"/>
          <w:sz w:val="20"/>
        </w:rPr>
        <w:t xml:space="preserve">The Landlord agrees not to accept a surrender of the lease without the written consent of the </w:t>
      </w:r>
      <w:r w:rsidR="00C45224">
        <w:rPr>
          <w:rFonts w:ascii="Arial" w:hAnsi="Arial"/>
          <w:sz w:val="20"/>
        </w:rPr>
        <w:t>Credit Union</w:t>
      </w:r>
    </w:p>
    <w:p w14:paraId="31935DE5" w14:textId="77777777" w:rsidR="00AF1116" w:rsidRDefault="00AF1116">
      <w:pPr>
        <w:ind w:left="432" w:hanging="432"/>
        <w:rPr>
          <w:rFonts w:ascii="Arial" w:hAnsi="Arial"/>
          <w:sz w:val="20"/>
        </w:rPr>
      </w:pPr>
    </w:p>
    <w:p w14:paraId="31935DE6" w14:textId="77777777" w:rsidR="00AF1116" w:rsidRDefault="00AF1116">
      <w:pPr>
        <w:ind w:left="450" w:hanging="450"/>
        <w:jc w:val="both"/>
        <w:rPr>
          <w:rFonts w:ascii="Arial" w:hAnsi="Arial"/>
          <w:sz w:val="20"/>
        </w:rPr>
      </w:pPr>
      <w:r>
        <w:rPr>
          <w:rFonts w:ascii="Arial" w:hAnsi="Arial"/>
          <w:sz w:val="20"/>
        </w:rPr>
        <w:t>7.</w:t>
      </w:r>
      <w:r>
        <w:rPr>
          <w:rFonts w:ascii="Arial" w:hAnsi="Arial"/>
          <w:sz w:val="20"/>
        </w:rPr>
        <w:tab/>
        <w:t xml:space="preserve">This </w:t>
      </w:r>
      <w:r w:rsidR="00D546E2">
        <w:rPr>
          <w:rFonts w:ascii="Arial" w:hAnsi="Arial"/>
          <w:sz w:val="20"/>
        </w:rPr>
        <w:t>A</w:t>
      </w:r>
      <w:r>
        <w:rPr>
          <w:rFonts w:ascii="Arial" w:hAnsi="Arial"/>
          <w:sz w:val="20"/>
        </w:rPr>
        <w:t xml:space="preserve">greement shall be binding upon the Landlord and its successors and assigns and shall enure to the benefit of the </w:t>
      </w:r>
      <w:r w:rsidR="00C45224">
        <w:rPr>
          <w:rFonts w:ascii="Arial" w:hAnsi="Arial"/>
          <w:sz w:val="20"/>
        </w:rPr>
        <w:t>Credit Union</w:t>
      </w:r>
      <w:r>
        <w:rPr>
          <w:rFonts w:ascii="Arial" w:hAnsi="Arial"/>
          <w:sz w:val="20"/>
        </w:rPr>
        <w:t xml:space="preserve"> and its successors and permitted assigns.</w:t>
      </w:r>
    </w:p>
    <w:p w14:paraId="31935DE7" w14:textId="77777777" w:rsidR="00AF1116" w:rsidRDefault="00AF1116">
      <w:pPr>
        <w:ind w:left="630" w:hanging="630"/>
        <w:jc w:val="both"/>
        <w:rPr>
          <w:rFonts w:ascii="Arial" w:hAnsi="Arial"/>
          <w:sz w:val="20"/>
        </w:rPr>
      </w:pPr>
    </w:p>
    <w:p w14:paraId="31935DE8" w14:textId="77777777" w:rsidR="00AF1116" w:rsidRDefault="00AF1116">
      <w:pPr>
        <w:pStyle w:val="block"/>
        <w:spacing w:before="0"/>
        <w:jc w:val="left"/>
        <w:rPr>
          <w:rFonts w:ascii="Arial" w:hAnsi="Arial"/>
        </w:rPr>
      </w:pPr>
      <w:r>
        <w:rPr>
          <w:rFonts w:ascii="Arial" w:hAnsi="Arial"/>
          <w:b/>
        </w:rPr>
        <w:t>IN WITNESS WHEREOF</w:t>
      </w:r>
      <w:r>
        <w:rPr>
          <w:rFonts w:ascii="Arial" w:hAnsi="Arial"/>
        </w:rPr>
        <w:t xml:space="preserve"> the Landlord has executed these presents on the day and year first above written.</w:t>
      </w:r>
    </w:p>
    <w:p w14:paraId="31935DE9" w14:textId="77777777" w:rsidR="00AF1116" w:rsidRDefault="00AF1116">
      <w:pPr>
        <w:ind w:left="630" w:hanging="630"/>
        <w:jc w:val="both"/>
        <w:rPr>
          <w:rFonts w:ascii="Arial" w:hAnsi="Arial"/>
          <w:sz w:val="20"/>
        </w:rPr>
      </w:pPr>
    </w:p>
    <w:p w14:paraId="31935DEA" w14:textId="77777777" w:rsidR="00AF1116" w:rsidRDefault="00AF1116">
      <w:pPr>
        <w:ind w:left="630" w:hanging="630"/>
        <w:jc w:val="both"/>
        <w:rPr>
          <w:rFonts w:ascii="Arial" w:hAnsi="Arial"/>
          <w:sz w:val="20"/>
        </w:rPr>
      </w:pPr>
    </w:p>
    <w:p w14:paraId="31935DEB" w14:textId="77777777" w:rsidR="00AF1116" w:rsidRDefault="00AF1116">
      <w:pPr>
        <w:ind w:left="630" w:hanging="630"/>
        <w:jc w:val="both"/>
        <w:rPr>
          <w:rFonts w:ascii="Arial" w:hAnsi="Arial"/>
          <w:sz w:val="20"/>
        </w:rPr>
      </w:pPr>
    </w:p>
    <w:p w14:paraId="31935DEC" w14:textId="77777777" w:rsidR="00AF1116" w:rsidRDefault="00AF1116">
      <w:pPr>
        <w:jc w:val="both"/>
        <w:rPr>
          <w:rFonts w:ascii="Arial" w:hAnsi="Arial"/>
          <w:sz w:val="20"/>
        </w:rPr>
      </w:pPr>
      <w:r>
        <w:rPr>
          <w:rFonts w:ascii="Arial" w:hAnsi="Arial"/>
          <w:sz w:val="20"/>
        </w:rPr>
        <w:t>_________________________________</w:t>
      </w:r>
      <w:r>
        <w:rPr>
          <w:rFonts w:ascii="Arial" w:hAnsi="Arial"/>
          <w:sz w:val="20"/>
        </w:rPr>
        <w:tab/>
      </w:r>
      <w:r>
        <w:rPr>
          <w:rFonts w:ascii="Arial" w:hAnsi="Arial"/>
          <w:sz w:val="20"/>
        </w:rPr>
        <w:tab/>
        <w:t>______________________________________</w:t>
      </w:r>
    </w:p>
    <w:p w14:paraId="31935DED" w14:textId="77777777" w:rsidR="00AF1116" w:rsidRDefault="00AF1116">
      <w:pPr>
        <w:pStyle w:val="block"/>
        <w:tabs>
          <w:tab w:val="clear" w:pos="720"/>
        </w:tabs>
        <w:spacing w:before="0"/>
        <w:rPr>
          <w:rFonts w:ascii="Arial" w:hAnsi="Arial"/>
        </w:rPr>
      </w:pPr>
      <w:r>
        <w:rPr>
          <w:rFonts w:ascii="Arial" w:hAnsi="Arial"/>
        </w:rPr>
        <w:t>(Witness)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(Landlord)</w:t>
      </w:r>
    </w:p>
    <w:p w14:paraId="31935DEE" w14:textId="77777777" w:rsidR="00AF1116" w:rsidRDefault="00AF1116">
      <w:pPr>
        <w:ind w:left="630" w:hanging="630"/>
        <w:jc w:val="both"/>
        <w:rPr>
          <w:rFonts w:ascii="Arial" w:hAnsi="Arial"/>
          <w:sz w:val="20"/>
        </w:rPr>
      </w:pPr>
    </w:p>
    <w:p w14:paraId="31935DEF" w14:textId="77777777" w:rsidR="00AF1116" w:rsidRDefault="00AF1116">
      <w:pPr>
        <w:ind w:left="630" w:hanging="630"/>
        <w:jc w:val="both"/>
        <w:rPr>
          <w:rFonts w:ascii="Arial" w:hAnsi="Arial"/>
          <w:sz w:val="20"/>
        </w:rPr>
      </w:pPr>
    </w:p>
    <w:p w14:paraId="31935DF0" w14:textId="77777777" w:rsidR="00AF1116" w:rsidRDefault="00AF1116">
      <w:pPr>
        <w:ind w:left="630" w:hanging="630"/>
        <w:jc w:val="both"/>
        <w:rPr>
          <w:rFonts w:ascii="Arial" w:hAnsi="Arial"/>
          <w:sz w:val="20"/>
        </w:rPr>
      </w:pPr>
    </w:p>
    <w:p w14:paraId="31935DF1" w14:textId="77777777" w:rsidR="00AF1116" w:rsidRDefault="00AF1116">
      <w:pPr>
        <w:ind w:left="630" w:hanging="630"/>
        <w:jc w:val="both"/>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   Per:  _______________________________________</w:t>
      </w:r>
    </w:p>
    <w:p w14:paraId="31935DF2" w14:textId="77777777" w:rsidR="00AF1116" w:rsidRDefault="00AF1116">
      <w:pPr>
        <w:ind w:left="630" w:hanging="630"/>
        <w:jc w:val="both"/>
        <w:rPr>
          <w:rFonts w:ascii="Arial" w:hAnsi="Arial"/>
          <w:sz w:val="20"/>
        </w:rPr>
      </w:pPr>
    </w:p>
    <w:p w14:paraId="31935DF3" w14:textId="77777777" w:rsidR="00AF1116" w:rsidRDefault="00AF1116">
      <w:pPr>
        <w:jc w:val="both"/>
        <w:rPr>
          <w:rFonts w:ascii="Arial" w:hAnsi="Arial"/>
          <w:sz w:val="20"/>
        </w:rPr>
      </w:pPr>
    </w:p>
    <w:p w14:paraId="31935DF4" w14:textId="77777777" w:rsidR="00AF1116" w:rsidRDefault="00AF1116">
      <w:pPr>
        <w:jc w:val="both"/>
        <w:rPr>
          <w:rFonts w:ascii="Arial" w:hAnsi="Arial"/>
          <w:sz w:val="20"/>
        </w:rPr>
      </w:pPr>
    </w:p>
    <w:p w14:paraId="31935DF5" w14:textId="77777777" w:rsidR="00AF1116" w:rsidRDefault="00AF1116">
      <w:pPr>
        <w:jc w:val="both"/>
        <w:rPr>
          <w:rFonts w:ascii="Arial" w:hAnsi="Arial"/>
          <w:sz w:val="20"/>
        </w:rPr>
      </w:pPr>
    </w:p>
    <w:p w14:paraId="31935DF6" w14:textId="77777777" w:rsidR="00AF1116" w:rsidRDefault="00AF1116">
      <w:pPr>
        <w:jc w:val="both"/>
        <w:rPr>
          <w:rFonts w:ascii="Arial" w:hAnsi="Arial"/>
          <w:sz w:val="20"/>
        </w:rPr>
      </w:pPr>
    </w:p>
    <w:p w14:paraId="31935DF7" w14:textId="77777777" w:rsidR="00AF1116" w:rsidRDefault="00AF1116">
      <w:pPr>
        <w:jc w:val="both"/>
        <w:rPr>
          <w:rFonts w:ascii="Arial" w:hAnsi="Arial"/>
          <w:sz w:val="20"/>
        </w:rPr>
      </w:pPr>
    </w:p>
    <w:p w14:paraId="31935DF8" w14:textId="77777777" w:rsidR="00AF1116" w:rsidRDefault="00AF1116">
      <w:pPr>
        <w:jc w:val="both"/>
        <w:rPr>
          <w:rFonts w:ascii="Arial" w:hAnsi="Arial"/>
          <w:sz w:val="20"/>
        </w:rPr>
      </w:pPr>
    </w:p>
    <w:p w14:paraId="31935DF9" w14:textId="77777777" w:rsidR="00AF1116" w:rsidRDefault="00AF1116">
      <w:pPr>
        <w:jc w:val="both"/>
        <w:rPr>
          <w:rFonts w:ascii="Arial" w:hAnsi="Arial"/>
          <w:sz w:val="20"/>
        </w:rPr>
      </w:pPr>
    </w:p>
    <w:p w14:paraId="31935DFA" w14:textId="77777777" w:rsidR="00AF1116" w:rsidRDefault="00AF1116">
      <w:pPr>
        <w:jc w:val="both"/>
        <w:rPr>
          <w:rFonts w:ascii="Arial" w:hAnsi="Arial"/>
          <w:sz w:val="20"/>
        </w:rPr>
      </w:pPr>
    </w:p>
    <w:p w14:paraId="31935DFB" w14:textId="77777777" w:rsidR="00AF1116" w:rsidRDefault="00AF1116">
      <w:pPr>
        <w:jc w:val="both"/>
        <w:rPr>
          <w:rFonts w:ascii="Arial" w:hAnsi="Arial"/>
          <w:sz w:val="20"/>
        </w:rPr>
      </w:pPr>
    </w:p>
    <w:p w14:paraId="31935DFC" w14:textId="77777777" w:rsidR="00AF1116" w:rsidRDefault="00AF1116">
      <w:pPr>
        <w:jc w:val="both"/>
        <w:rPr>
          <w:rFonts w:ascii="Arial" w:hAnsi="Arial"/>
          <w:sz w:val="20"/>
        </w:rPr>
      </w:pPr>
    </w:p>
    <w:p w14:paraId="31935DFD" w14:textId="77777777" w:rsidR="00AF1116" w:rsidRDefault="00AF1116">
      <w:pPr>
        <w:jc w:val="both"/>
        <w:rPr>
          <w:rFonts w:ascii="Arial" w:hAnsi="Arial"/>
          <w:sz w:val="20"/>
        </w:rPr>
      </w:pPr>
    </w:p>
    <w:p w14:paraId="31935DFE" w14:textId="77777777" w:rsidR="00AF1116" w:rsidRDefault="00AF1116">
      <w:pPr>
        <w:jc w:val="both"/>
        <w:rPr>
          <w:rFonts w:ascii="Arial" w:hAnsi="Arial"/>
          <w:sz w:val="20"/>
        </w:rPr>
      </w:pPr>
    </w:p>
    <w:p w14:paraId="31935DFF" w14:textId="77777777" w:rsidR="00AF1116" w:rsidRDefault="00AF1116">
      <w:pPr>
        <w:jc w:val="both"/>
        <w:rPr>
          <w:rFonts w:ascii="Arial" w:hAnsi="Arial"/>
          <w:sz w:val="20"/>
        </w:rPr>
      </w:pPr>
    </w:p>
    <w:p w14:paraId="31935E00" w14:textId="77777777" w:rsidR="00AF1116" w:rsidRDefault="00AF1116">
      <w:pPr>
        <w:jc w:val="both"/>
        <w:rPr>
          <w:rFonts w:ascii="Arial" w:hAnsi="Arial"/>
          <w:sz w:val="20"/>
        </w:rPr>
      </w:pPr>
    </w:p>
    <w:p w14:paraId="31935E01" w14:textId="77777777" w:rsidR="00AF1116" w:rsidRDefault="00AF1116">
      <w:pPr>
        <w:jc w:val="both"/>
        <w:rPr>
          <w:rFonts w:ascii="Arial" w:hAnsi="Arial"/>
          <w:sz w:val="20"/>
        </w:rPr>
      </w:pPr>
    </w:p>
    <w:p w14:paraId="31935E02" w14:textId="77777777" w:rsidR="00AF1116" w:rsidRDefault="00AF1116">
      <w:pPr>
        <w:jc w:val="both"/>
        <w:rPr>
          <w:rFonts w:ascii="Arial" w:hAnsi="Arial"/>
          <w:sz w:val="20"/>
        </w:rPr>
      </w:pPr>
    </w:p>
    <w:p w14:paraId="31935E03" w14:textId="77777777" w:rsidR="00AF1116" w:rsidRDefault="00AF1116">
      <w:pPr>
        <w:jc w:val="both"/>
        <w:rPr>
          <w:rFonts w:ascii="Arial" w:hAnsi="Arial"/>
          <w:sz w:val="20"/>
        </w:rPr>
      </w:pPr>
    </w:p>
    <w:p w14:paraId="31935E04" w14:textId="77777777" w:rsidR="00AF1116" w:rsidRDefault="00AF1116">
      <w:pPr>
        <w:jc w:val="both"/>
        <w:rPr>
          <w:rFonts w:ascii="Arial" w:hAnsi="Arial"/>
          <w:sz w:val="20"/>
        </w:rPr>
      </w:pPr>
    </w:p>
    <w:p w14:paraId="31935E05" w14:textId="77777777" w:rsidR="00AF1116" w:rsidRDefault="00AF1116">
      <w:pPr>
        <w:tabs>
          <w:tab w:val="left" w:pos="720"/>
          <w:tab w:val="left" w:pos="6840"/>
        </w:tabs>
        <w:jc w:val="center"/>
        <w:rPr>
          <w:rFonts w:ascii="Arial" w:hAnsi="Arial"/>
          <w:b/>
          <w:sz w:val="28"/>
        </w:rPr>
      </w:pPr>
    </w:p>
    <w:p w14:paraId="31935E06" w14:textId="77777777" w:rsidR="00AF1116" w:rsidRDefault="00AF1116">
      <w:pPr>
        <w:tabs>
          <w:tab w:val="left" w:pos="720"/>
          <w:tab w:val="left" w:pos="6840"/>
        </w:tabs>
        <w:jc w:val="center"/>
        <w:rPr>
          <w:rFonts w:ascii="Arial" w:hAnsi="Arial"/>
          <w:b/>
          <w:sz w:val="28"/>
        </w:rPr>
      </w:pPr>
    </w:p>
    <w:p w14:paraId="31935E07" w14:textId="77777777" w:rsidR="00AF1116" w:rsidRDefault="00AF1116">
      <w:pPr>
        <w:tabs>
          <w:tab w:val="left" w:pos="720"/>
          <w:tab w:val="left" w:pos="6840"/>
        </w:tabs>
        <w:jc w:val="center"/>
        <w:rPr>
          <w:rFonts w:ascii="Arial" w:hAnsi="Arial"/>
          <w:b/>
          <w:sz w:val="28"/>
        </w:rPr>
      </w:pPr>
    </w:p>
    <w:p w14:paraId="31935E08" w14:textId="77777777" w:rsidR="00AF1116" w:rsidRDefault="00AF1116">
      <w:pPr>
        <w:tabs>
          <w:tab w:val="left" w:pos="720"/>
          <w:tab w:val="left" w:pos="6840"/>
        </w:tabs>
        <w:jc w:val="center"/>
        <w:rPr>
          <w:rFonts w:ascii="Arial" w:hAnsi="Arial"/>
          <w:b/>
          <w:sz w:val="28"/>
        </w:rPr>
      </w:pPr>
    </w:p>
    <w:p w14:paraId="31935E09" w14:textId="77777777" w:rsidR="00AF1116" w:rsidRDefault="00AF1116">
      <w:pPr>
        <w:tabs>
          <w:tab w:val="left" w:pos="720"/>
          <w:tab w:val="left" w:pos="6840"/>
        </w:tabs>
        <w:jc w:val="center"/>
        <w:rPr>
          <w:rFonts w:ascii="Arial" w:hAnsi="Arial"/>
          <w:b/>
          <w:sz w:val="28"/>
        </w:rPr>
      </w:pPr>
    </w:p>
    <w:sectPr w:rsidR="00AF1116">
      <w:footerReference w:type="default" r:id="rId10"/>
      <w:footerReference w:type="first" r:id="rId11"/>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35E0C" w14:textId="77777777" w:rsidR="00080631" w:rsidRDefault="00080631">
      <w:r>
        <w:separator/>
      </w:r>
    </w:p>
  </w:endnote>
  <w:endnote w:type="continuationSeparator" w:id="0">
    <w:p w14:paraId="31935E0D" w14:textId="77777777" w:rsidR="00080631" w:rsidRDefault="00080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35E0E" w14:textId="77777777" w:rsidR="00AF1116" w:rsidRDefault="00AF1116">
    <w:pPr>
      <w:pStyle w:val="Footer"/>
      <w:framePr w:wrap="auto" w:vAnchor="text" w:hAnchor="margin" w:xAlign="right" w:y="1"/>
      <w:rPr>
        <w:rStyle w:val="PageNumber"/>
      </w:rPr>
    </w:pPr>
  </w:p>
  <w:p w14:paraId="31935E0F" w14:textId="77777777" w:rsidR="00AF1116" w:rsidRDefault="00AF1116">
    <w:pPr>
      <w:pStyle w:val="Footer"/>
      <w:ind w:right="360"/>
      <w:rPr>
        <w:rStyle w:val="PageNumber"/>
        <w:rFonts w:ascii="Arial" w:hAnsi="Arial"/>
        <w:sz w:val="18"/>
      </w:rPr>
    </w:pPr>
    <w:r>
      <w:rPr>
        <w:rFonts w:ascii="Arial" w:hAnsi="Arial"/>
        <w:sz w:val="18"/>
      </w:rPr>
      <w:t>Waiver of Distraint</w:t>
    </w:r>
    <w:r>
      <w:rPr>
        <w:rFonts w:ascii="Arial" w:hAnsi="Arial"/>
        <w:sz w:val="18"/>
      </w:rPr>
      <w:tab/>
      <w:t xml:space="preserve">Page </w:t>
    </w:r>
    <w:r>
      <w:rPr>
        <w:rStyle w:val="PageNumber"/>
        <w:rFonts w:ascii="Arial" w:hAnsi="Arial"/>
        <w:sz w:val="18"/>
      </w:rPr>
      <w:fldChar w:fldCharType="begin"/>
    </w:r>
    <w:r>
      <w:rPr>
        <w:rStyle w:val="PageNumber"/>
        <w:rFonts w:ascii="Arial" w:hAnsi="Arial"/>
        <w:sz w:val="18"/>
      </w:rPr>
      <w:instrText xml:space="preserve"> PAGE </w:instrText>
    </w:r>
    <w:r>
      <w:rPr>
        <w:rStyle w:val="PageNumber"/>
        <w:rFonts w:ascii="Arial" w:hAnsi="Arial"/>
        <w:sz w:val="18"/>
      </w:rPr>
      <w:fldChar w:fldCharType="separate"/>
    </w:r>
    <w:r w:rsidR="001E30C3">
      <w:rPr>
        <w:rStyle w:val="PageNumber"/>
        <w:rFonts w:ascii="Arial" w:hAnsi="Arial"/>
        <w:noProof/>
        <w:sz w:val="18"/>
      </w:rPr>
      <w:t>1</w:t>
    </w:r>
    <w:r>
      <w:rPr>
        <w:rStyle w:val="PageNumber"/>
        <w:rFonts w:ascii="Arial" w:hAnsi="Arial"/>
        <w:sz w:val="18"/>
      </w:rPr>
      <w:fldChar w:fldCharType="end"/>
    </w:r>
  </w:p>
  <w:p w14:paraId="31935E10" w14:textId="77777777" w:rsidR="00AF1116" w:rsidRDefault="00AF1116">
    <w:pPr>
      <w:pStyle w:val="Footer"/>
    </w:pPr>
    <w:r>
      <w:rPr>
        <w:rStyle w:val="PageNumber"/>
        <w:rFonts w:ascii="Arial" w:hAnsi="Arial"/>
        <w:sz w:val="18"/>
      </w:rPr>
      <w:t xml:space="preserve">Rev. </w:t>
    </w:r>
    <w:r w:rsidR="00C45224">
      <w:rPr>
        <w:rStyle w:val="PageNumber"/>
        <w:rFonts w:ascii="Arial" w:hAnsi="Arial"/>
        <w:sz w:val="18"/>
      </w:rPr>
      <w:t>August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35E11" w14:textId="77777777" w:rsidR="00AF1116" w:rsidRDefault="00AF1116">
    <w:pPr>
      <w:pStyle w:val="Footer"/>
      <w:rPr>
        <w:rFonts w:ascii="Arial" w:hAnsi="Arial"/>
        <w:sz w:val="18"/>
      </w:rPr>
    </w:pPr>
    <w:r>
      <w:rPr>
        <w:rFonts w:ascii="Arial" w:hAnsi="Arial"/>
        <w:sz w:val="18"/>
      </w:rPr>
      <w:t>Waiver of Distraint</w:t>
    </w:r>
  </w:p>
  <w:p w14:paraId="31935E12" w14:textId="77777777" w:rsidR="00AF1116" w:rsidRDefault="00AF1116">
    <w:pPr>
      <w:pStyle w:val="Footer"/>
    </w:pPr>
    <w:r>
      <w:rPr>
        <w:rFonts w:ascii="Arial" w:hAnsi="Arial"/>
        <w:sz w:val="18"/>
      </w:rPr>
      <w:t xml:space="preserve">Rev. </w:t>
    </w:r>
    <w:r w:rsidR="00D161F4">
      <w:rPr>
        <w:rFonts w:ascii="Arial" w:hAnsi="Arial"/>
        <w:sz w:val="18"/>
      </w:rPr>
      <w:t>March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35E0A" w14:textId="77777777" w:rsidR="00080631" w:rsidRDefault="00080631">
      <w:r>
        <w:separator/>
      </w:r>
    </w:p>
  </w:footnote>
  <w:footnote w:type="continuationSeparator" w:id="0">
    <w:p w14:paraId="31935E0B" w14:textId="77777777" w:rsidR="00080631" w:rsidRDefault="000806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D1E72BE"/>
    <w:lvl w:ilvl="0">
      <w:numFmt w:val="decimal"/>
      <w:lvlText w:val="*"/>
      <w:lvlJc w:val="left"/>
    </w:lvl>
  </w:abstractNum>
  <w:abstractNum w:abstractNumId="1" w15:restartNumberingAfterBreak="0">
    <w:nsid w:val="3E242A1A"/>
    <w:multiLevelType w:val="singleLevel"/>
    <w:tmpl w:val="D486CC0A"/>
    <w:lvl w:ilvl="0">
      <w:start w:val="1"/>
      <w:numFmt w:val="decimal"/>
      <w:lvlText w:val="%1."/>
      <w:legacy w:legacy="1" w:legacySpace="0" w:legacyIndent="432"/>
      <w:lvlJc w:val="left"/>
      <w:pPr>
        <w:ind w:left="432" w:hanging="432"/>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52D"/>
    <w:rsid w:val="00041080"/>
    <w:rsid w:val="00080631"/>
    <w:rsid w:val="00080F0C"/>
    <w:rsid w:val="000A4B3B"/>
    <w:rsid w:val="00151FD8"/>
    <w:rsid w:val="001E30C3"/>
    <w:rsid w:val="0027004D"/>
    <w:rsid w:val="00277CD9"/>
    <w:rsid w:val="002E5605"/>
    <w:rsid w:val="003513E6"/>
    <w:rsid w:val="00484B8A"/>
    <w:rsid w:val="005722AC"/>
    <w:rsid w:val="005724F5"/>
    <w:rsid w:val="005851AD"/>
    <w:rsid w:val="005A6703"/>
    <w:rsid w:val="00785153"/>
    <w:rsid w:val="00826840"/>
    <w:rsid w:val="008C53D2"/>
    <w:rsid w:val="009716A8"/>
    <w:rsid w:val="009E78D7"/>
    <w:rsid w:val="00A751E6"/>
    <w:rsid w:val="00A9283A"/>
    <w:rsid w:val="00AF1116"/>
    <w:rsid w:val="00B801C5"/>
    <w:rsid w:val="00C45224"/>
    <w:rsid w:val="00C844FB"/>
    <w:rsid w:val="00CA60A0"/>
    <w:rsid w:val="00D1552D"/>
    <w:rsid w:val="00D161F4"/>
    <w:rsid w:val="00D31336"/>
    <w:rsid w:val="00D46BD1"/>
    <w:rsid w:val="00D546E2"/>
    <w:rsid w:val="00D750E6"/>
    <w:rsid w:val="00D80211"/>
    <w:rsid w:val="00D90499"/>
    <w:rsid w:val="00DF2223"/>
    <w:rsid w:val="00E3089D"/>
    <w:rsid w:val="00F72B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1935D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block">
    <w:name w:val="block"/>
    <w:basedOn w:val="Normal"/>
    <w:pPr>
      <w:tabs>
        <w:tab w:val="left" w:pos="720"/>
      </w:tabs>
      <w:spacing w:before="240"/>
      <w:jc w:val="both"/>
    </w:pPr>
    <w:rPr>
      <w:sz w:val="20"/>
    </w:rPr>
  </w:style>
  <w:style w:type="paragraph" w:customStyle="1" w:styleId="Clause">
    <w:name w:val="Clause"/>
    <w:basedOn w:val="Normal"/>
    <w:pPr>
      <w:tabs>
        <w:tab w:val="left" w:pos="720"/>
        <w:tab w:val="left" w:pos="1440"/>
        <w:tab w:val="left" w:pos="2160"/>
        <w:tab w:val="left" w:pos="2880"/>
        <w:tab w:val="left" w:pos="5040"/>
      </w:tabs>
      <w:spacing w:before="120" w:after="120"/>
      <w:ind w:left="720" w:hanging="720"/>
    </w:pPr>
    <w:rPr>
      <w:sz w:val="26"/>
    </w:rPr>
  </w:style>
  <w:style w:type="paragraph" w:styleId="ListParagraph">
    <w:name w:val="List Paragraph"/>
    <w:basedOn w:val="Normal"/>
    <w:uiPriority w:val="34"/>
    <w:qFormat/>
    <w:rsid w:val="005A6703"/>
    <w:pPr>
      <w:ind w:left="720"/>
    </w:pPr>
  </w:style>
  <w:style w:type="paragraph" w:styleId="BalloonText">
    <w:name w:val="Balloon Text"/>
    <w:basedOn w:val="Normal"/>
    <w:link w:val="BalloonTextChar"/>
    <w:uiPriority w:val="99"/>
    <w:semiHidden/>
    <w:unhideWhenUsed/>
    <w:rsid w:val="005A6703"/>
    <w:rPr>
      <w:rFonts w:ascii="Tahoma" w:hAnsi="Tahoma" w:cs="Tahoma"/>
      <w:sz w:val="16"/>
      <w:szCs w:val="16"/>
    </w:rPr>
  </w:style>
  <w:style w:type="character" w:customStyle="1" w:styleId="BalloonTextChar">
    <w:name w:val="Balloon Text Char"/>
    <w:link w:val="BalloonText"/>
    <w:uiPriority w:val="99"/>
    <w:semiHidden/>
    <w:rsid w:val="005A670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76924535-e02f-455b-b4a6-843a0c38b05a">Legal &amp; Security</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E1E18B7CDA7747A4AA84F774FAAE3B" ma:contentTypeVersion="1" ma:contentTypeDescription="Create a new document." ma:contentTypeScope="" ma:versionID="7fae202bad68eaa9ec709db67996e691">
  <xsd:schema xmlns:xsd="http://www.w3.org/2001/XMLSchema" xmlns:xs="http://www.w3.org/2001/XMLSchema" xmlns:p="http://schemas.microsoft.com/office/2006/metadata/properties" xmlns:ns2="76924535-e02f-455b-b4a6-843a0c38b05a" targetNamespace="http://schemas.microsoft.com/office/2006/metadata/properties" ma:root="true" ma:fieldsID="8d1bb6dc7005d063f39ccdea50949fba" ns2:_="">
    <xsd:import namespace="76924535-e02f-455b-b4a6-843a0c38b05a"/>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24535-e02f-455b-b4a6-843a0c38b05a"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BFC18-D73A-41EF-AF65-2B3DD961045C}">
  <ds:schemaRefs>
    <ds:schemaRef ds:uri="http://purl.org/dc/dcmitype/"/>
    <ds:schemaRef ds:uri="http://purl.org/dc/elements/1.1/"/>
    <ds:schemaRef ds:uri="http://schemas.microsoft.com/office/2006/documentManagement/types"/>
    <ds:schemaRef ds:uri="http://purl.org/dc/terms/"/>
    <ds:schemaRef ds:uri="http://www.w3.org/XML/1998/namespace"/>
    <ds:schemaRef ds:uri="76924535-e02f-455b-b4a6-843a0c38b05a"/>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ECA5C7-A89B-431B-A9C0-35DAFAD548BD}">
  <ds:schemaRefs>
    <ds:schemaRef ds:uri="http://schemas.microsoft.com/sharepoint/v3/contenttype/forms"/>
  </ds:schemaRefs>
</ds:datastoreItem>
</file>

<file path=customXml/itemProps3.xml><?xml version="1.0" encoding="utf-8"?>
<ds:datastoreItem xmlns:ds="http://schemas.openxmlformats.org/officeDocument/2006/customXml" ds:itemID="{5EBE2090-A3F5-449A-B69E-D193A1C68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24535-e02f-455b-b4a6-843a0c38b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2835</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Landlord's Waiver of Distraint</vt:lpstr>
      <vt:lpstr>Landlord's Waiver of Distraint</vt:lpstr>
    </vt:vector>
  </TitlesOfParts>
  <Company/>
  <LinksUpToDate>false</LinksUpToDate>
  <CharactersWithSpaces>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Landlord's Waiver of Distraint</dc:title>
  <dc:subject/>
  <dc:creator/>
  <cp:keywords/>
  <cp:lastModifiedBy/>
  <cp:revision>1</cp:revision>
  <dcterms:created xsi:type="dcterms:W3CDTF">2018-02-06T20:18:00Z</dcterms:created>
  <dcterms:modified xsi:type="dcterms:W3CDTF">2018-02-06T20:18:00Z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0x010100A8E1E18B7CDA7747A4AA84F774FAAE3B</vt:lpwstr>
  </property>
</Properties>
</file>